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A - ISTANZA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“AVVISO DI SELEZIONE PER LA FIGURA DI </w:t>
      </w:r>
      <w:r w:rsidDel="00000000" w:rsidR="00000000" w:rsidRPr="00000000">
        <w:rPr>
          <w:sz w:val="24"/>
          <w:szCs w:val="24"/>
          <w:rtl w:val="0"/>
        </w:rPr>
        <w:t xml:space="preserve">DOCENTE LINGUA ITALIANA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 nato/a a __________________________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______________________ CF _____________________________________________________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 _________________________ in Via __________________________N __ CAP 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ammesso/a a partecipare alla selezione pubblica atta alla redazione di   una graduatoria di aspiranti docenti per i corsi di lingua italiana da realizzare nei due paesi di attuazione del progetto: Senegal e Gambia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consapevole delle sanzioni penali richiamate dall’articolo 76 del D.P.R. 28 dicembre 2000, n. 445, nel caso dichiarazioni non veritiere e di falsità negli atti e della decadenza dei benefici prevista dall’articolo 75 del medesimo decreto, sotto la propria responsabilità, ai sensi e per gli effetti degli articoli 46 e 47 del D.P.R. 28/12/2000 n. 445,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possesso di tutti i requisiti indicati nell’avviso, come di seguito riportati: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nato/a a _________________________________ Provincia (____) il ____/___/_______;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residente a __________________________________________ Provincia (____) in via _____________________________________________ n. 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l’indirizzo al quale si vogliono ricevere tutte le comunicazioni è il seguente: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Città ______________________________________________________ Provincia (____), via ________________________________, n. ______, CAP _________ Tel __________________, Fax ___________, Cell ______________ E-mail 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 italiano o di essere di nazionalità___________________________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ssere madrelingua italiana o avere una conoscenza dell’italiano a livello equiparabile (livello C1)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domiciliato in Italia/Senegal/Gambia.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caso del domicilio in Senegal o in Gambia, essere in possesso di permesso di lavoro o dei requisiti per il suo ottenimento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avere procedimenti penali pendenti;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immune da condanne che comportino l’interdizione dai pubblici uffici o che, qualora comminate nel corso di un rapporto di lavoro già instaurato, potrebbero determinare la sanzione del licenziamento secondo quanto previsto dai contratti collettivi in vigore.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godere dei diritti civili;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regolare permesso di soggiorno a lungo termine (per i cittadini stranieri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essere immune da condanne che comportino l’interdizione dai pubblici uffici o che, qualora comminate nel corso di un rapporto di lavoro già instaurato, potrebbero determinare la sanzione del licenziamento secondo quanto previsto dai contratti collettivi in vigore.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di essere di madrelingua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color w:val="00000a"/>
          <w:u w:val="none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Essere in possesso di un titolo specifico per l’insegnamento dell’italiano agli stranieri;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color w:val="00000a"/>
          <w:u w:val="none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Avere maturato esperienza nell’insegnamento dell’italiano a stranieri, ( anni ____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color w:val="00000a"/>
          <w:u w:val="none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Essere laureati in discipline umanistiche;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color w:val="00000a"/>
          <w:u w:val="none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Avere la conoscenza della lingua francese (Senegal) o l’inglese (Gambia) almeno di livello B1 o superiore.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titolare di Partita IVA n. 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titolare di Partita 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accettare incondizionatamente tutte le clausole contenute nell’avviso e, nel caso di nomina, di tutte le disposizioni che regolano lo stato giuridico ed economico;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consentire al trattamento dei dati personali (D.Lgs. n. 196/2003 e Regolamento UE 679/2016 GDPR).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 allega: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in formato europeo o Europass;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fotocopia di un documento d’identità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fotocopia di un permesso di soggiorno in corso di validità o della ricevuta di rinnovo (se cittadino straniero);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284" w:hanging="284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altri eventuali allegati: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400"/>
      </w:tblPr>
      <w:tblGrid>
        <w:gridCol w:w="5582"/>
        <w:gridCol w:w="4056"/>
        <w:tblGridChange w:id="0">
          <w:tblGrid>
            <w:gridCol w:w="5582"/>
            <w:gridCol w:w="405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Firma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006860"/>
          <wp:effectExtent b="0" l="0" r="0" t="0"/>
          <wp:docPr descr="C:\Users\pc3\Downloads\unnamed.png" id="2" name="image2.png"/>
          <a:graphic>
            <a:graphicData uri="http://schemas.openxmlformats.org/drawingml/2006/picture">
              <pic:pic>
                <pic:nvPicPr>
                  <pic:cNvPr descr="C:\Users\pc3\Downloads\unnamed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006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1900202"/>
          <wp:effectExtent b="0" l="0" r="0" t="0"/>
          <wp:docPr descr="C:\Users\pc3\Downloads\unnamed (1).png" id="1" name="image1.png"/>
          <a:graphic>
            <a:graphicData uri="http://schemas.openxmlformats.org/drawingml/2006/picture">
              <pic:pic>
                <pic:nvPicPr>
                  <pic:cNvPr descr="C:\Users\pc3\Downloads\unnamed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9002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80" w:hanging="396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